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A30BE" w14:textId="62141212" w:rsidR="001A6F02" w:rsidRPr="00CD4F85" w:rsidRDefault="001A6F02" w:rsidP="001A6F02">
      <w:pPr>
        <w:pStyle w:val="berschrift1ohneGliederung"/>
        <w:pageBreakBefore w:val="0"/>
        <w:spacing w:after="0"/>
        <w:rPr>
          <w:rFonts w:ascii="Barlow" w:hAnsi="Barlow"/>
          <w:b/>
        </w:rPr>
      </w:pPr>
      <w:r w:rsidRPr="00CD4F85">
        <w:rPr>
          <w:rFonts w:ascii="Barlow" w:hAnsi="Barlow"/>
          <w:b/>
        </w:rPr>
        <w:t xml:space="preserve">Aufstellung der zu dokumentierenden Datensätze (Soll) </w:t>
      </w:r>
    </w:p>
    <w:p w14:paraId="2D5CC94F" w14:textId="77777777" w:rsidR="001A6F02" w:rsidRPr="00CD4F85" w:rsidRDefault="001A6F02" w:rsidP="001A6F02">
      <w:pPr>
        <w:pStyle w:val="Textkrper2"/>
        <w:rPr>
          <w:rFonts w:ascii="Barlow" w:hAnsi="Barlow"/>
          <w:b w:val="0"/>
          <w:sz w:val="22"/>
        </w:rPr>
      </w:pPr>
    </w:p>
    <w:p w14:paraId="5BA39ED5" w14:textId="77777777" w:rsidR="001A6F02" w:rsidRPr="00CD4F85" w:rsidRDefault="001A6F02" w:rsidP="001A6F02">
      <w:pPr>
        <w:rPr>
          <w:rFonts w:ascii="Barlow" w:hAnsi="Barlow"/>
        </w:rPr>
      </w:pPr>
      <w:r w:rsidRPr="00CD4F85">
        <w:rPr>
          <w:rFonts w:ascii="Barlow" w:hAnsi="Barlow"/>
        </w:rPr>
        <w:t xml:space="preserve">im Rahmen von einrichtungs- und sektorenübergreifenden Maßnahmen der Qualitätssicherung nach §§ 136 ff. SGB V </w:t>
      </w:r>
    </w:p>
    <w:p w14:paraId="2F1147FE" w14:textId="77777777" w:rsidR="001A6F02" w:rsidRDefault="001A6F02" w:rsidP="001A6F02">
      <w:pPr>
        <w:pStyle w:val="Textkrper2"/>
        <w:jc w:val="left"/>
        <w:rPr>
          <w:rFonts w:ascii="Barlow" w:eastAsiaTheme="minorHAnsi" w:hAnsi="Barlow" w:cstheme="minorBidi"/>
          <w:b w:val="0"/>
          <w:sz w:val="22"/>
          <w:szCs w:val="22"/>
          <w:lang w:eastAsia="en-US"/>
        </w:rPr>
      </w:pPr>
      <w:r w:rsidRPr="00CD4F85">
        <w:rPr>
          <w:rFonts w:ascii="Barlow" w:eastAsiaTheme="minorHAnsi" w:hAnsi="Barlow" w:cstheme="minorBidi"/>
          <w:b w:val="0"/>
          <w:sz w:val="22"/>
          <w:szCs w:val="22"/>
          <w:lang w:eastAsia="en-US"/>
        </w:rPr>
        <w:t xml:space="preserve">Aufstellung der </w:t>
      </w:r>
      <w:r w:rsidRPr="00CD4F85">
        <w:rPr>
          <w:rFonts w:ascii="Barlow" w:eastAsiaTheme="minorHAnsi" w:hAnsi="Barlow" w:cstheme="minorBidi"/>
          <w:sz w:val="22"/>
          <w:szCs w:val="22"/>
          <w:lang w:eastAsia="en-US"/>
        </w:rPr>
        <w:t>Zahl der zu dokumentierenden</w:t>
      </w:r>
      <w:r w:rsidRPr="00CD4F85">
        <w:rPr>
          <w:rFonts w:ascii="Barlow" w:eastAsiaTheme="minorHAnsi" w:hAnsi="Barlow" w:cstheme="minorBidi"/>
          <w:b w:val="0"/>
          <w:sz w:val="22"/>
          <w:szCs w:val="22"/>
          <w:lang w:eastAsia="en-US"/>
        </w:rPr>
        <w:t xml:space="preserve"> </w:t>
      </w:r>
      <w:r w:rsidRPr="00CD4F85">
        <w:rPr>
          <w:rFonts w:ascii="Barlow" w:eastAsiaTheme="minorHAnsi" w:hAnsi="Barlow" w:cstheme="minorBidi"/>
          <w:sz w:val="22"/>
          <w:szCs w:val="22"/>
          <w:lang w:eastAsia="en-US"/>
        </w:rPr>
        <w:t xml:space="preserve">Datensätze (Soll) für </w:t>
      </w:r>
      <w:r>
        <w:rPr>
          <w:rFonts w:ascii="Barlow" w:eastAsiaTheme="minorHAnsi" w:hAnsi="Barlow" w:cstheme="minorBidi"/>
          <w:sz w:val="22"/>
          <w:szCs w:val="22"/>
          <w:lang w:eastAsia="en-US"/>
        </w:rPr>
        <w:t>kollektiv</w:t>
      </w:r>
      <w:r w:rsidRPr="00CD4F85">
        <w:rPr>
          <w:rFonts w:ascii="Barlow" w:eastAsiaTheme="minorHAnsi" w:hAnsi="Barlow" w:cstheme="minorBidi"/>
          <w:sz w:val="22"/>
          <w:szCs w:val="22"/>
          <w:lang w:eastAsia="en-US"/>
        </w:rPr>
        <w:t>vertraglich tätige Vertragsärztinnen und Vertragsärzte</w:t>
      </w:r>
      <w:r w:rsidRPr="00CD4F85">
        <w:rPr>
          <w:rFonts w:ascii="Barlow" w:eastAsiaTheme="minorHAnsi" w:hAnsi="Barlow" w:cstheme="minorBidi"/>
          <w:b w:val="0"/>
          <w:sz w:val="22"/>
          <w:szCs w:val="22"/>
          <w:lang w:eastAsia="en-US"/>
        </w:rPr>
        <w:t xml:space="preserve"> gemäß § 15 Abs. 2 der Richtlinie zur datengestützten einrichtungsübergreifenden Qualitätssicherung (</w:t>
      </w:r>
      <w:proofErr w:type="spellStart"/>
      <w:r w:rsidRPr="00CD4F85">
        <w:rPr>
          <w:rFonts w:ascii="Barlow" w:eastAsiaTheme="minorHAnsi" w:hAnsi="Barlow" w:cstheme="minorBidi"/>
          <w:b w:val="0"/>
          <w:sz w:val="22"/>
          <w:szCs w:val="22"/>
          <w:lang w:eastAsia="en-US"/>
        </w:rPr>
        <w:t>DeQS</w:t>
      </w:r>
      <w:proofErr w:type="spellEnd"/>
      <w:r w:rsidRPr="00CD4F85">
        <w:rPr>
          <w:rFonts w:ascii="Barlow" w:eastAsiaTheme="minorHAnsi" w:hAnsi="Barlow" w:cstheme="minorBidi"/>
          <w:b w:val="0"/>
          <w:sz w:val="22"/>
          <w:szCs w:val="22"/>
          <w:lang w:eastAsia="en-US"/>
        </w:rPr>
        <w:t xml:space="preserve">-RL), die an die </w:t>
      </w:r>
      <w:r>
        <w:rPr>
          <w:rFonts w:ascii="Barlow" w:eastAsiaTheme="minorHAnsi" w:hAnsi="Barlow" w:cstheme="minorBidi"/>
          <w:b w:val="0"/>
          <w:sz w:val="22"/>
          <w:szCs w:val="22"/>
          <w:lang w:eastAsia="en-US"/>
        </w:rPr>
        <w:t xml:space="preserve">zuständige Kassenärztliche Vereinigung </w:t>
      </w:r>
      <w:r w:rsidRPr="00CD4F85">
        <w:rPr>
          <w:rFonts w:ascii="Barlow" w:eastAsiaTheme="minorHAnsi" w:hAnsi="Barlow" w:cstheme="minorBidi"/>
          <w:b w:val="0"/>
          <w:sz w:val="22"/>
          <w:szCs w:val="22"/>
          <w:lang w:eastAsia="en-US"/>
        </w:rPr>
        <w:t>als Datenannahmestelle zu übermitteln sind.</w:t>
      </w:r>
    </w:p>
    <w:p w14:paraId="4503A35B" w14:textId="77777777" w:rsidR="001A6F02" w:rsidRPr="00CD4F85" w:rsidRDefault="001A6F02" w:rsidP="001A6F02">
      <w:pPr>
        <w:pStyle w:val="Textkrper2"/>
        <w:jc w:val="left"/>
        <w:rPr>
          <w:rFonts w:ascii="Barlow" w:eastAsiaTheme="minorHAnsi" w:hAnsi="Barlow" w:cstheme="minorBidi"/>
          <w:b w:val="0"/>
          <w:sz w:val="22"/>
          <w:szCs w:val="22"/>
          <w:lang w:eastAsia="en-US"/>
        </w:rPr>
      </w:pPr>
      <w:r>
        <w:rPr>
          <w:rFonts w:ascii="Barlow" w:eastAsiaTheme="minorHAnsi" w:hAnsi="Barlow" w:cstheme="minorBidi"/>
          <w:b w:val="0"/>
          <w:sz w:val="22"/>
          <w:szCs w:val="22"/>
          <w:lang w:eastAsia="en-US"/>
        </w:rPr>
        <w:t>Dieses Dokument ist ausschließlich im Verfahren Ambulante Psychotherapie sowie für PCI-Sonderabrechnungen zu verwenden.</w:t>
      </w:r>
    </w:p>
    <w:p w14:paraId="379EA9DC" w14:textId="77777777" w:rsidR="001A6F02" w:rsidRPr="00CD4F85" w:rsidRDefault="001A6F02" w:rsidP="001A6F02">
      <w:pPr>
        <w:rPr>
          <w:rFonts w:ascii="Barlow" w:hAnsi="Barlow"/>
        </w:rPr>
      </w:pPr>
    </w:p>
    <w:tbl>
      <w:tblPr>
        <w:tblW w:w="8505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top w:w="57" w:type="dxa"/>
          <w:left w:w="70" w:type="dxa"/>
          <w:bottom w:w="28" w:type="dxa"/>
          <w:right w:w="70" w:type="dxa"/>
        </w:tblCellMar>
        <w:tblLook w:val="00A0" w:firstRow="1" w:lastRow="0" w:firstColumn="1" w:lastColumn="0" w:noHBand="0" w:noVBand="0"/>
      </w:tblPr>
      <w:tblGrid>
        <w:gridCol w:w="1693"/>
        <w:gridCol w:w="1134"/>
        <w:gridCol w:w="1134"/>
        <w:gridCol w:w="1134"/>
        <w:gridCol w:w="1134"/>
        <w:gridCol w:w="2276"/>
      </w:tblGrid>
      <w:tr w:rsidR="001A6F02" w:rsidRPr="00CD4F85" w14:paraId="62446593" w14:textId="77777777" w:rsidTr="00A11074">
        <w:tc>
          <w:tcPr>
            <w:tcW w:w="8505" w:type="dxa"/>
            <w:gridSpan w:val="6"/>
            <w:shd w:val="clear" w:color="000000" w:fill="FFFFFF"/>
            <w:tcMar>
              <w:top w:w="113" w:type="dxa"/>
              <w:bottom w:w="57" w:type="dxa"/>
            </w:tcMar>
            <w:vAlign w:val="center"/>
          </w:tcPr>
          <w:p w14:paraId="5CE7218E" w14:textId="77777777" w:rsidR="001A6F02" w:rsidRPr="00CD4F85" w:rsidRDefault="001A6F02" w:rsidP="00A11074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Leistungserbringer:</w:t>
            </w:r>
            <w:r w:rsidRPr="00CD4F85">
              <w:rPr>
                <w:rFonts w:ascii="Barlow" w:hAnsi="Barlow"/>
              </w:rPr>
              <w:tab/>
              <w:t>…………………………………………………………………………</w:t>
            </w:r>
            <w:proofErr w:type="gramStart"/>
            <w:r w:rsidRPr="00CD4F85">
              <w:rPr>
                <w:rFonts w:ascii="Barlow" w:hAnsi="Barlow"/>
              </w:rPr>
              <w:t>…….</w:t>
            </w:r>
            <w:proofErr w:type="gramEnd"/>
            <w:r w:rsidRPr="00CD4F85">
              <w:rPr>
                <w:rFonts w:ascii="Barlow" w:hAnsi="Barlow"/>
              </w:rPr>
              <w:t>.…</w:t>
            </w:r>
          </w:p>
          <w:p w14:paraId="29FF2D1D" w14:textId="77777777" w:rsidR="001A6F02" w:rsidRPr="00CD4F85" w:rsidRDefault="001A6F02" w:rsidP="00A11074">
            <w:pPr>
              <w:rPr>
                <w:rFonts w:ascii="Barlow" w:hAnsi="Barlow"/>
              </w:rPr>
            </w:pPr>
            <w:proofErr w:type="spellStart"/>
            <w:r w:rsidRPr="00CD4F85">
              <w:rPr>
                <w:rFonts w:ascii="Barlow" w:hAnsi="Barlow"/>
              </w:rPr>
              <w:t>Betriebsstättennummer</w:t>
            </w:r>
            <w:proofErr w:type="spellEnd"/>
            <w:r w:rsidRPr="00CD4F85">
              <w:rPr>
                <w:rFonts w:ascii="Barlow" w:hAnsi="Barlow"/>
              </w:rPr>
              <w:t>:</w:t>
            </w:r>
            <w:r w:rsidRPr="00CD4F85">
              <w:rPr>
                <w:rFonts w:ascii="Barlow" w:hAnsi="Barlow"/>
              </w:rPr>
              <w:tab/>
              <w:t>…………………………………………………………………………</w:t>
            </w:r>
            <w:proofErr w:type="gramStart"/>
            <w:r w:rsidRPr="00CD4F85">
              <w:rPr>
                <w:rFonts w:ascii="Barlow" w:hAnsi="Barlow"/>
              </w:rPr>
              <w:t>…….</w:t>
            </w:r>
            <w:proofErr w:type="gramEnd"/>
            <w:r w:rsidRPr="00CD4F85">
              <w:rPr>
                <w:rFonts w:ascii="Barlow" w:hAnsi="Barlow"/>
              </w:rPr>
              <w:t>.…</w:t>
            </w:r>
          </w:p>
          <w:p w14:paraId="3D7273EC" w14:textId="77777777" w:rsidR="001A6F02" w:rsidRPr="00CD4F85" w:rsidRDefault="001A6F02" w:rsidP="00A11074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Erfassungszeitraum von:</w:t>
            </w:r>
            <w:r w:rsidRPr="00CD4F85">
              <w:rPr>
                <w:rFonts w:ascii="Barlow" w:hAnsi="Barlow"/>
              </w:rPr>
              <w:tab/>
              <w:t>…………………………………………………………………………</w:t>
            </w:r>
            <w:proofErr w:type="gramStart"/>
            <w:r w:rsidRPr="00CD4F85">
              <w:rPr>
                <w:rFonts w:ascii="Barlow" w:hAnsi="Barlow"/>
              </w:rPr>
              <w:t>…….</w:t>
            </w:r>
            <w:proofErr w:type="gramEnd"/>
            <w:r w:rsidRPr="00CD4F85">
              <w:rPr>
                <w:rFonts w:ascii="Barlow" w:hAnsi="Barlow"/>
              </w:rPr>
              <w:t>.…</w:t>
            </w:r>
          </w:p>
          <w:p w14:paraId="6AD5FC06" w14:textId="77777777" w:rsidR="001A6F02" w:rsidRPr="00CD4F85" w:rsidRDefault="001A6F02" w:rsidP="00A11074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Erfassungszeitraum bis:</w:t>
            </w:r>
            <w:r w:rsidRPr="00CD4F85">
              <w:rPr>
                <w:rFonts w:ascii="Barlow" w:hAnsi="Barlow"/>
              </w:rPr>
              <w:tab/>
              <w:t>…………………………………………………………………………</w:t>
            </w:r>
            <w:proofErr w:type="gramStart"/>
            <w:r w:rsidRPr="00CD4F85">
              <w:rPr>
                <w:rFonts w:ascii="Barlow" w:hAnsi="Barlow"/>
              </w:rPr>
              <w:t>…….</w:t>
            </w:r>
            <w:proofErr w:type="gramEnd"/>
            <w:r w:rsidRPr="00CD4F85">
              <w:rPr>
                <w:rFonts w:ascii="Barlow" w:hAnsi="Barlow"/>
              </w:rPr>
              <w:t>.…</w:t>
            </w:r>
          </w:p>
          <w:p w14:paraId="2E326379" w14:textId="77777777" w:rsidR="001A6F02" w:rsidRPr="00CD4F85" w:rsidRDefault="001A6F02" w:rsidP="00A11074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QS-Filter-Software / Version:</w:t>
            </w:r>
            <w:r w:rsidRPr="00CD4F85">
              <w:rPr>
                <w:rFonts w:ascii="Barlow" w:hAnsi="Barlow"/>
              </w:rPr>
              <w:tab/>
              <w:t>…………………</w:t>
            </w:r>
            <w:proofErr w:type="gramStart"/>
            <w:r w:rsidRPr="00CD4F85">
              <w:rPr>
                <w:rFonts w:ascii="Barlow" w:hAnsi="Barlow"/>
              </w:rPr>
              <w:t>…….</w:t>
            </w:r>
            <w:proofErr w:type="gramEnd"/>
            <w:r w:rsidRPr="00CD4F85">
              <w:rPr>
                <w:rFonts w:ascii="Barlow" w:hAnsi="Barlow"/>
              </w:rPr>
              <w:t>……</w:t>
            </w:r>
            <w:proofErr w:type="gramStart"/>
            <w:r w:rsidRPr="00CD4F85">
              <w:rPr>
                <w:rFonts w:ascii="Barlow" w:hAnsi="Barlow"/>
              </w:rPr>
              <w:t>…….</w:t>
            </w:r>
            <w:proofErr w:type="gramEnd"/>
            <w:r w:rsidRPr="00CD4F85">
              <w:rPr>
                <w:rFonts w:ascii="Barlow" w:hAnsi="Barlow"/>
              </w:rPr>
              <w:t>.…………………/………………</w:t>
            </w:r>
          </w:p>
          <w:p w14:paraId="5E1EE502" w14:textId="77777777" w:rsidR="001A6F02" w:rsidRPr="00CD4F85" w:rsidRDefault="001A6F02" w:rsidP="00A11074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Erstellungsdatum:</w:t>
            </w:r>
            <w:r w:rsidRPr="00CD4F85">
              <w:rPr>
                <w:rFonts w:ascii="Barlow" w:hAnsi="Barlow"/>
              </w:rPr>
              <w:tab/>
              <w:t>…………………………………………………………………………</w:t>
            </w:r>
            <w:proofErr w:type="gramStart"/>
            <w:r w:rsidRPr="00CD4F85">
              <w:rPr>
                <w:rFonts w:ascii="Barlow" w:hAnsi="Barlow"/>
              </w:rPr>
              <w:t>…….</w:t>
            </w:r>
            <w:proofErr w:type="gramEnd"/>
            <w:r w:rsidRPr="00CD4F85">
              <w:rPr>
                <w:rFonts w:ascii="Barlow" w:hAnsi="Barlow"/>
              </w:rPr>
              <w:t>.…</w:t>
            </w:r>
          </w:p>
        </w:tc>
      </w:tr>
      <w:tr w:rsidR="001A6F02" w:rsidRPr="00CD4F85" w14:paraId="29C1B447" w14:textId="77777777" w:rsidTr="00A11074">
        <w:tc>
          <w:tcPr>
            <w:tcW w:w="8505" w:type="dxa"/>
            <w:gridSpan w:val="6"/>
            <w:tcBorders>
              <w:bottom w:val="single" w:sz="6" w:space="0" w:color="808080"/>
            </w:tcBorders>
            <w:shd w:val="clear" w:color="000000" w:fill="FFFFFF"/>
            <w:vAlign w:val="center"/>
          </w:tcPr>
          <w:p w14:paraId="74F9AF29" w14:textId="77777777" w:rsidR="001A6F02" w:rsidRPr="00CD4F85" w:rsidRDefault="001A6F02" w:rsidP="00A11074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Ich/Wir habe</w:t>
            </w:r>
            <w:r>
              <w:rPr>
                <w:rFonts w:ascii="Barlow" w:hAnsi="Barlow"/>
              </w:rPr>
              <w:t>/</w:t>
            </w:r>
            <w:r w:rsidRPr="00CD4F85">
              <w:rPr>
                <w:rFonts w:ascii="Barlow" w:hAnsi="Barlow"/>
              </w:rPr>
              <w:t xml:space="preserve">n für im Rahmen von </w:t>
            </w:r>
            <w:r>
              <w:rPr>
                <w:rFonts w:ascii="Barlow" w:hAnsi="Barlow"/>
              </w:rPr>
              <w:t>Kol</w:t>
            </w:r>
            <w:r w:rsidRPr="00CD4F85">
              <w:rPr>
                <w:rFonts w:ascii="Barlow" w:hAnsi="Barlow"/>
              </w:rPr>
              <w:t xml:space="preserve">lektivverträgen behandelte </w:t>
            </w:r>
            <w:r>
              <w:rPr>
                <w:rFonts w:ascii="Barlow" w:hAnsi="Barlow"/>
              </w:rPr>
              <w:t xml:space="preserve">Patientinnen und </w:t>
            </w:r>
            <w:r w:rsidRPr="00CD4F85">
              <w:rPr>
                <w:rFonts w:ascii="Barlow" w:hAnsi="Barlow"/>
              </w:rPr>
              <w:t xml:space="preserve">Patienten die folgenden Anzahlen von Datensätzen erfasst, für die gemäß </w:t>
            </w:r>
            <w:proofErr w:type="spellStart"/>
            <w:r w:rsidRPr="00CD4F85">
              <w:rPr>
                <w:rFonts w:ascii="Barlow" w:hAnsi="Barlow"/>
              </w:rPr>
              <w:t>DeQS</w:t>
            </w:r>
            <w:proofErr w:type="spellEnd"/>
            <w:r w:rsidRPr="00CD4F85">
              <w:rPr>
                <w:rFonts w:ascii="Barlow" w:hAnsi="Barlow"/>
              </w:rPr>
              <w:t>-RL des Gemeinsamen Bundesausschusses eine Dokumentationspflicht besteht.</w:t>
            </w:r>
          </w:p>
        </w:tc>
      </w:tr>
      <w:tr w:rsidR="001A6F02" w:rsidRPr="00CD4F85" w14:paraId="3E22C24A" w14:textId="77777777" w:rsidTr="00A11074">
        <w:trPr>
          <w:trHeight w:val="336"/>
        </w:trPr>
        <w:tc>
          <w:tcPr>
            <w:tcW w:w="1693" w:type="dxa"/>
            <w:vMerge w:val="restart"/>
            <w:shd w:val="clear" w:color="auto" w:fill="FFFFFF" w:themeFill="background1"/>
            <w:vAlign w:val="center"/>
          </w:tcPr>
          <w:p w14:paraId="072DCF5A" w14:textId="77777777" w:rsidR="001A6F02" w:rsidRPr="00CD4F85" w:rsidRDefault="001A6F02" w:rsidP="00A11074">
            <w:pPr>
              <w:spacing w:after="0"/>
              <w:rPr>
                <w:rFonts w:ascii="Barlow" w:hAnsi="Barlow"/>
                <w:b/>
              </w:rPr>
            </w:pPr>
            <w:r w:rsidRPr="00CD4F85">
              <w:rPr>
                <w:rFonts w:ascii="Barlow" w:hAnsi="Barlow"/>
                <w:b/>
              </w:rPr>
              <w:t>Modul</w:t>
            </w: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787515" w14:textId="77777777" w:rsidR="001A6F02" w:rsidRPr="00CD4F85" w:rsidRDefault="001A6F02" w:rsidP="00A11074">
            <w:pPr>
              <w:spacing w:after="0"/>
              <w:jc w:val="center"/>
              <w:rPr>
                <w:rFonts w:ascii="Barlow" w:hAnsi="Barlow"/>
                <w:b/>
              </w:rPr>
            </w:pPr>
            <w:r>
              <w:rPr>
                <w:rFonts w:ascii="Barlow" w:hAnsi="Barlow"/>
                <w:b/>
              </w:rPr>
              <w:t>Anzahl Behandlungsfälle im Quartal</w:t>
            </w:r>
          </w:p>
        </w:tc>
        <w:tc>
          <w:tcPr>
            <w:tcW w:w="2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3061BF" w14:textId="77777777" w:rsidR="001A6F02" w:rsidRPr="00CD4F85" w:rsidRDefault="001A6F02" w:rsidP="00A11074">
            <w:pPr>
              <w:spacing w:after="0"/>
              <w:rPr>
                <w:rFonts w:ascii="Barlow" w:hAnsi="Barlow"/>
                <w:b/>
              </w:rPr>
            </w:pPr>
            <w:r>
              <w:rPr>
                <w:rFonts w:ascii="Barlow" w:hAnsi="Barlow"/>
                <w:b/>
              </w:rPr>
              <w:t>Jahressumme</w:t>
            </w:r>
          </w:p>
        </w:tc>
      </w:tr>
      <w:tr w:rsidR="001A6F02" w:rsidRPr="00CD4F85" w14:paraId="456F4FBD" w14:textId="77777777" w:rsidTr="00A11074">
        <w:trPr>
          <w:trHeight w:val="1284"/>
        </w:trPr>
        <w:tc>
          <w:tcPr>
            <w:tcW w:w="1693" w:type="dxa"/>
            <w:vMerge/>
            <w:shd w:val="clear" w:color="auto" w:fill="FFFFFF" w:themeFill="background1"/>
            <w:vAlign w:val="center"/>
          </w:tcPr>
          <w:p w14:paraId="56846BEB" w14:textId="77777777" w:rsidR="001A6F02" w:rsidRPr="00CD4F85" w:rsidRDefault="001A6F02" w:rsidP="00A11074">
            <w:pPr>
              <w:spacing w:after="0"/>
              <w:rPr>
                <w:rFonts w:ascii="Barlow" w:hAnsi="Barlow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2D0AD0" w14:textId="77777777" w:rsidR="001A6F02" w:rsidRDefault="001A6F02" w:rsidP="00A11074">
            <w:pPr>
              <w:spacing w:after="0"/>
              <w:rPr>
                <w:rFonts w:ascii="Barlow" w:hAnsi="Barlow"/>
                <w:b/>
              </w:rPr>
            </w:pPr>
          </w:p>
          <w:p w14:paraId="28048B61" w14:textId="77777777" w:rsidR="001A6F02" w:rsidRDefault="001A6F02" w:rsidP="00A11074">
            <w:pPr>
              <w:spacing w:after="0"/>
              <w:rPr>
                <w:rFonts w:ascii="Barlow" w:hAnsi="Barlow"/>
                <w:b/>
              </w:rPr>
            </w:pPr>
            <w:r>
              <w:rPr>
                <w:rFonts w:ascii="Barlow" w:hAnsi="Barlow"/>
                <w:b/>
              </w:rPr>
              <w:t>Quartal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3DC75" w14:textId="77777777" w:rsidR="001A6F02" w:rsidRDefault="001A6F02" w:rsidP="00A11074">
            <w:pPr>
              <w:spacing w:after="0"/>
              <w:rPr>
                <w:rFonts w:ascii="Barlow" w:hAnsi="Barlow"/>
                <w:b/>
              </w:rPr>
            </w:pPr>
          </w:p>
          <w:p w14:paraId="7F0D54A2" w14:textId="77777777" w:rsidR="001A6F02" w:rsidRDefault="001A6F02" w:rsidP="00A11074">
            <w:pPr>
              <w:spacing w:after="0"/>
              <w:rPr>
                <w:rFonts w:ascii="Barlow" w:hAnsi="Barlow"/>
                <w:b/>
              </w:rPr>
            </w:pPr>
            <w:r>
              <w:rPr>
                <w:rFonts w:ascii="Barlow" w:hAnsi="Barlow"/>
                <w:b/>
              </w:rPr>
              <w:t>Quartal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74CCC7" w14:textId="77777777" w:rsidR="001A6F02" w:rsidRDefault="001A6F02" w:rsidP="00A11074">
            <w:pPr>
              <w:spacing w:after="0"/>
              <w:rPr>
                <w:rFonts w:ascii="Barlow" w:hAnsi="Barlow"/>
                <w:b/>
              </w:rPr>
            </w:pPr>
          </w:p>
          <w:p w14:paraId="44E0C6EF" w14:textId="77777777" w:rsidR="001A6F02" w:rsidRDefault="001A6F02" w:rsidP="00A11074">
            <w:pPr>
              <w:spacing w:after="0"/>
              <w:rPr>
                <w:rFonts w:ascii="Barlow" w:hAnsi="Barlow"/>
                <w:b/>
              </w:rPr>
            </w:pPr>
            <w:r>
              <w:rPr>
                <w:rFonts w:ascii="Barlow" w:hAnsi="Barlow"/>
                <w:b/>
              </w:rPr>
              <w:t>Quartal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E3C9417" w14:textId="77777777" w:rsidR="001A6F02" w:rsidRDefault="001A6F02" w:rsidP="00A11074">
            <w:pPr>
              <w:spacing w:after="0"/>
              <w:rPr>
                <w:rFonts w:ascii="Barlow" w:hAnsi="Barlow"/>
                <w:b/>
              </w:rPr>
            </w:pPr>
          </w:p>
          <w:p w14:paraId="750A2B51" w14:textId="77777777" w:rsidR="001A6F02" w:rsidRDefault="001A6F02" w:rsidP="00A11074">
            <w:pPr>
              <w:spacing w:after="0"/>
              <w:rPr>
                <w:rFonts w:ascii="Barlow" w:hAnsi="Barlow"/>
                <w:b/>
              </w:rPr>
            </w:pPr>
            <w:r>
              <w:rPr>
                <w:rFonts w:ascii="Barlow" w:hAnsi="Barlow"/>
                <w:b/>
              </w:rPr>
              <w:t>Quartal 4</w:t>
            </w:r>
          </w:p>
        </w:tc>
        <w:tc>
          <w:tcPr>
            <w:tcW w:w="227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2CB119" w14:textId="77777777" w:rsidR="001A6F02" w:rsidRDefault="001A6F02" w:rsidP="00A11074">
            <w:pPr>
              <w:spacing w:after="0"/>
              <w:rPr>
                <w:rFonts w:ascii="Barlow" w:hAnsi="Barlow"/>
                <w:b/>
              </w:rPr>
            </w:pPr>
          </w:p>
          <w:p w14:paraId="2792CA80" w14:textId="77777777" w:rsidR="001A6F02" w:rsidRDefault="001A6F02" w:rsidP="00A11074">
            <w:pPr>
              <w:spacing w:after="0"/>
              <w:rPr>
                <w:rFonts w:ascii="Barlow" w:hAnsi="Barlow"/>
                <w:b/>
              </w:rPr>
            </w:pPr>
            <w:r w:rsidRPr="00CD4F85">
              <w:rPr>
                <w:rFonts w:ascii="Barlow" w:hAnsi="Barlow"/>
                <w:b/>
              </w:rPr>
              <w:t>Anzahl Datensätze</w:t>
            </w:r>
          </w:p>
        </w:tc>
      </w:tr>
      <w:tr w:rsidR="001A6F02" w:rsidRPr="00CD4F85" w14:paraId="71A7F3FD" w14:textId="77777777" w:rsidTr="00A11074">
        <w:tc>
          <w:tcPr>
            <w:tcW w:w="1693" w:type="dxa"/>
            <w:shd w:val="clear" w:color="000000" w:fill="FFFFFF"/>
          </w:tcPr>
          <w:p w14:paraId="5A52EB30" w14:textId="5CD375BA" w:rsidR="001A6F02" w:rsidRPr="00CD4F85" w:rsidRDefault="001A6F02" w:rsidP="00A11074">
            <w:pPr>
              <w:spacing w:after="0"/>
              <w:rPr>
                <w:rFonts w:ascii="Barlow" w:hAnsi="Barlow"/>
              </w:rPr>
            </w:pPr>
            <w:r w:rsidRPr="00CD4F85">
              <w:rPr>
                <w:rFonts w:ascii="Barlow" w:hAnsi="Barlow"/>
                <w:color w:val="000000"/>
              </w:rPr>
              <w:t>PCI_</w:t>
            </w:r>
            <w:r>
              <w:rPr>
                <w:rFonts w:ascii="Barlow" w:hAnsi="Barlow"/>
                <w:color w:val="000000"/>
              </w:rPr>
              <w:t>KV</w:t>
            </w:r>
            <w:r w:rsidR="00D506F4">
              <w:rPr>
                <w:rFonts w:ascii="Barlow" w:hAnsi="Barlow"/>
                <w:color w:val="000000"/>
              </w:rPr>
              <w:t>D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3A156EFF" w14:textId="77777777" w:rsidR="001A6F02" w:rsidRPr="00CD4F85" w:rsidRDefault="001A6F02" w:rsidP="00A11074">
            <w:pPr>
              <w:spacing w:after="0"/>
              <w:rPr>
                <w:rFonts w:ascii="Barlow" w:hAnsi="Bar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00F51" w14:textId="77777777" w:rsidR="001A6F02" w:rsidRPr="00CD4F85" w:rsidRDefault="001A6F02" w:rsidP="00A11074">
            <w:pPr>
              <w:spacing w:after="0"/>
              <w:rPr>
                <w:rFonts w:ascii="Barlow" w:hAnsi="Bar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878BC" w14:textId="77777777" w:rsidR="001A6F02" w:rsidRPr="00CD4F85" w:rsidRDefault="001A6F02" w:rsidP="00A11074">
            <w:pPr>
              <w:spacing w:after="0"/>
              <w:rPr>
                <w:rFonts w:ascii="Barlow" w:hAnsi="Barlow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6FEC83C2" w14:textId="77777777" w:rsidR="001A6F02" w:rsidRPr="00CD4F85" w:rsidRDefault="001A6F02" w:rsidP="00A11074">
            <w:pPr>
              <w:spacing w:after="0"/>
              <w:rPr>
                <w:rFonts w:ascii="Barlow" w:hAnsi="Barlow"/>
              </w:rPr>
            </w:pPr>
          </w:p>
        </w:tc>
        <w:tc>
          <w:tcPr>
            <w:tcW w:w="2276" w:type="dxa"/>
            <w:shd w:val="clear" w:color="000000" w:fill="FFFFFF"/>
            <w:vAlign w:val="center"/>
          </w:tcPr>
          <w:p w14:paraId="5F87A3E8" w14:textId="77777777" w:rsidR="001A6F02" w:rsidRPr="00CD4F85" w:rsidRDefault="001A6F02" w:rsidP="00A11074">
            <w:pPr>
              <w:spacing w:after="0"/>
              <w:rPr>
                <w:rFonts w:ascii="Barlow" w:hAnsi="Barlow"/>
              </w:rPr>
            </w:pPr>
          </w:p>
        </w:tc>
      </w:tr>
      <w:tr w:rsidR="001A6F02" w:rsidRPr="00CD4F85" w14:paraId="5C000C14" w14:textId="77777777" w:rsidTr="00A11074">
        <w:tc>
          <w:tcPr>
            <w:tcW w:w="1693" w:type="dxa"/>
            <w:shd w:val="clear" w:color="000000" w:fill="FFFFFF"/>
          </w:tcPr>
          <w:p w14:paraId="534822A7" w14:textId="77777777" w:rsidR="001A6F02" w:rsidRPr="00CD4F85" w:rsidRDefault="001A6F02" w:rsidP="00A11074">
            <w:pPr>
              <w:spacing w:after="0"/>
              <w:rPr>
                <w:rFonts w:ascii="Barlow" w:hAnsi="Barlow"/>
              </w:rPr>
            </w:pPr>
            <w:r>
              <w:rPr>
                <w:rFonts w:ascii="Barlow" w:hAnsi="Barlow"/>
              </w:rPr>
              <w:t>APSY_KV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11663052" w14:textId="77777777" w:rsidR="001A6F02" w:rsidRPr="00CD4F85" w:rsidRDefault="001A6F02" w:rsidP="00A11074">
            <w:pPr>
              <w:spacing w:after="0"/>
              <w:rPr>
                <w:rFonts w:ascii="Barlow" w:hAnsi="Bar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58707D" w14:textId="77777777" w:rsidR="001A6F02" w:rsidRPr="00CD4F85" w:rsidRDefault="001A6F02" w:rsidP="00A11074">
            <w:pPr>
              <w:spacing w:after="0"/>
              <w:rPr>
                <w:rFonts w:ascii="Barlow" w:hAnsi="Bar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035D1" w14:textId="77777777" w:rsidR="001A6F02" w:rsidRPr="00CD4F85" w:rsidRDefault="001A6F02" w:rsidP="00A11074">
            <w:pPr>
              <w:spacing w:after="0"/>
              <w:rPr>
                <w:rFonts w:ascii="Barlow" w:hAnsi="Barlow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1B7D5491" w14:textId="77777777" w:rsidR="001A6F02" w:rsidRPr="00CD4F85" w:rsidRDefault="001A6F02" w:rsidP="00A11074">
            <w:pPr>
              <w:spacing w:after="0"/>
              <w:rPr>
                <w:rFonts w:ascii="Barlow" w:hAnsi="Barlow"/>
              </w:rPr>
            </w:pPr>
          </w:p>
        </w:tc>
        <w:tc>
          <w:tcPr>
            <w:tcW w:w="2276" w:type="dxa"/>
            <w:shd w:val="clear" w:color="000000" w:fill="FFFFFF"/>
            <w:vAlign w:val="center"/>
          </w:tcPr>
          <w:p w14:paraId="3221F6A6" w14:textId="77777777" w:rsidR="001A6F02" w:rsidRPr="00CD4F85" w:rsidRDefault="001A6F02" w:rsidP="00A11074">
            <w:pPr>
              <w:spacing w:after="0"/>
              <w:rPr>
                <w:rFonts w:ascii="Barlow" w:hAnsi="Barlow"/>
              </w:rPr>
            </w:pPr>
          </w:p>
        </w:tc>
      </w:tr>
    </w:tbl>
    <w:p w14:paraId="08DC49F0" w14:textId="77777777" w:rsidR="001A6F02" w:rsidRPr="00CD4F85" w:rsidRDefault="001A6F02" w:rsidP="001A6F02">
      <w:pPr>
        <w:rPr>
          <w:rFonts w:ascii="Barlow" w:hAnsi="Barlow"/>
        </w:rPr>
      </w:pPr>
    </w:p>
    <w:p w14:paraId="060D3A88" w14:textId="77777777" w:rsidR="001A6F02" w:rsidRPr="00CD4F85" w:rsidRDefault="001A6F02" w:rsidP="001A6F02">
      <w:pPr>
        <w:pStyle w:val="berschrift2ohneGliederung"/>
        <w:keepNext/>
        <w:pageBreakBefore/>
        <w:rPr>
          <w:rFonts w:ascii="Barlow" w:hAnsi="Barlow"/>
        </w:rPr>
      </w:pPr>
      <w:r w:rsidRPr="00CD4F85">
        <w:rPr>
          <w:rFonts w:ascii="Barlow" w:hAnsi="Barlow"/>
        </w:rPr>
        <w:lastRenderedPageBreak/>
        <w:t xml:space="preserve">Konformitätserklärung gemäß § 15 Abs. 3 </w:t>
      </w:r>
      <w:proofErr w:type="spellStart"/>
      <w:r w:rsidRPr="00CD4F85">
        <w:rPr>
          <w:rFonts w:ascii="Barlow" w:hAnsi="Barlow"/>
        </w:rPr>
        <w:t>DeQS</w:t>
      </w:r>
      <w:proofErr w:type="spellEnd"/>
      <w:r w:rsidRPr="00CD4F85">
        <w:rPr>
          <w:rFonts w:ascii="Barlow" w:hAnsi="Barlow"/>
        </w:rPr>
        <w:t>-RL</w:t>
      </w:r>
    </w:p>
    <w:p w14:paraId="448B2BAD" w14:textId="77777777" w:rsidR="001A6F02" w:rsidRPr="00CD4F85" w:rsidRDefault="001A6F02" w:rsidP="001A6F02">
      <w:pPr>
        <w:rPr>
          <w:rFonts w:ascii="Barlow" w:hAnsi="Barlow"/>
        </w:rPr>
      </w:pPr>
      <w:r w:rsidRPr="00CD4F85">
        <w:rPr>
          <w:rFonts w:ascii="Barlow" w:hAnsi="Barlow"/>
        </w:rPr>
        <w:t xml:space="preserve">Hiermit bestätige/n ich/wir die Übereinstimmung dieser Aufstellung für den genannten Zeitraum mit den internen Aufzeichnungen unserer Einrichtung. Uns ist bekannt, dass wir diese Aufstellung zusammen mit der Bescheinigung gem. § 15 Abs. 4 </w:t>
      </w:r>
      <w:proofErr w:type="spellStart"/>
      <w:r w:rsidRPr="00CD4F85">
        <w:rPr>
          <w:rFonts w:ascii="Barlow" w:hAnsi="Barlow"/>
        </w:rPr>
        <w:t>DeQS</w:t>
      </w:r>
      <w:proofErr w:type="spellEnd"/>
      <w:r w:rsidRPr="00CD4F85">
        <w:rPr>
          <w:rFonts w:ascii="Barlow" w:hAnsi="Barlow"/>
        </w:rPr>
        <w:t>-RL der zuständigen Datenannahmestelle über die dokumentierten Datensätze dem jeweiligen Vertragspartner vorlegen müssen.</w:t>
      </w:r>
    </w:p>
    <w:p w14:paraId="2A177580" w14:textId="77777777" w:rsidR="001A6F02" w:rsidRPr="00CD4F85" w:rsidRDefault="001A6F02" w:rsidP="001A6F02">
      <w:pPr>
        <w:rPr>
          <w:rFonts w:ascii="Barlow" w:hAnsi="Barlow"/>
        </w:rPr>
      </w:pPr>
    </w:p>
    <w:tbl>
      <w:tblPr>
        <w:tblW w:w="87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4678"/>
      </w:tblGrid>
      <w:tr w:rsidR="001A6F02" w:rsidRPr="00CD4F85" w14:paraId="51455719" w14:textId="77777777" w:rsidTr="00A11074">
        <w:tc>
          <w:tcPr>
            <w:tcW w:w="4039" w:type="dxa"/>
          </w:tcPr>
          <w:p w14:paraId="61036752" w14:textId="77777777" w:rsidR="001A6F02" w:rsidRPr="00CD4F85" w:rsidRDefault="001A6F02" w:rsidP="00A11074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............................................................</w:t>
            </w:r>
          </w:p>
          <w:p w14:paraId="5A9F9AFD" w14:textId="77777777" w:rsidR="001A6F02" w:rsidRPr="00CD4F85" w:rsidRDefault="001A6F02" w:rsidP="00A11074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Zertifikatsseriennummer</w:t>
            </w:r>
          </w:p>
          <w:p w14:paraId="3809D2D2" w14:textId="77777777" w:rsidR="001A6F02" w:rsidRPr="00CD4F85" w:rsidRDefault="001A6F02" w:rsidP="00A11074">
            <w:pPr>
              <w:rPr>
                <w:rFonts w:ascii="Barlow" w:hAnsi="Barlow"/>
              </w:rPr>
            </w:pPr>
          </w:p>
        </w:tc>
        <w:tc>
          <w:tcPr>
            <w:tcW w:w="4678" w:type="dxa"/>
          </w:tcPr>
          <w:p w14:paraId="6BE9A63E" w14:textId="77777777" w:rsidR="001A6F02" w:rsidRPr="00CD4F85" w:rsidRDefault="001A6F02" w:rsidP="00A11074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.......................................................................</w:t>
            </w:r>
          </w:p>
          <w:p w14:paraId="7D9B7E33" w14:textId="77777777" w:rsidR="001A6F02" w:rsidRPr="00CD4F85" w:rsidRDefault="001A6F02" w:rsidP="00A11074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E-Mail</w:t>
            </w:r>
          </w:p>
        </w:tc>
      </w:tr>
      <w:tr w:rsidR="001A6F02" w:rsidRPr="00CD4F85" w14:paraId="4AA8BEB0" w14:textId="77777777" w:rsidTr="00A11074">
        <w:tc>
          <w:tcPr>
            <w:tcW w:w="4039" w:type="dxa"/>
          </w:tcPr>
          <w:p w14:paraId="6C2B3B90" w14:textId="77777777" w:rsidR="001A6F02" w:rsidRPr="00CD4F85" w:rsidRDefault="001A6F02" w:rsidP="00A11074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..........................................</w:t>
            </w:r>
          </w:p>
          <w:p w14:paraId="5198E937" w14:textId="77777777" w:rsidR="001A6F02" w:rsidRPr="00CD4F85" w:rsidRDefault="001A6F02" w:rsidP="00A11074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Datum</w:t>
            </w:r>
          </w:p>
          <w:p w14:paraId="7237BE04" w14:textId="77777777" w:rsidR="001A6F02" w:rsidRPr="00CD4F85" w:rsidRDefault="001A6F02" w:rsidP="00A11074">
            <w:pPr>
              <w:rPr>
                <w:rFonts w:ascii="Barlow" w:hAnsi="Barlow"/>
              </w:rPr>
            </w:pPr>
          </w:p>
        </w:tc>
        <w:tc>
          <w:tcPr>
            <w:tcW w:w="4678" w:type="dxa"/>
          </w:tcPr>
          <w:p w14:paraId="5F8193E4" w14:textId="77777777" w:rsidR="001A6F02" w:rsidRPr="00CD4F85" w:rsidRDefault="001A6F02" w:rsidP="00A11074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......................................................................</w:t>
            </w:r>
          </w:p>
          <w:p w14:paraId="09137629" w14:textId="77777777" w:rsidR="001A6F02" w:rsidRPr="00CD4F85" w:rsidRDefault="001A6F02" w:rsidP="00A11074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Verantwortlicher</w:t>
            </w:r>
          </w:p>
        </w:tc>
      </w:tr>
    </w:tbl>
    <w:p w14:paraId="46A83DD4" w14:textId="77777777" w:rsidR="001A6F02" w:rsidRPr="00CD4F85" w:rsidRDefault="001A6F02" w:rsidP="001A6F02">
      <w:pPr>
        <w:rPr>
          <w:rFonts w:ascii="Barlow" w:hAnsi="Barlow"/>
          <w:u w:val="single"/>
        </w:rPr>
      </w:pPr>
    </w:p>
    <w:p w14:paraId="3F58CA54" w14:textId="77777777" w:rsidR="001A6F02" w:rsidRPr="00CD4F85" w:rsidRDefault="001A6F02" w:rsidP="001A6F02">
      <w:pPr>
        <w:pStyle w:val="berschriftAbsatz"/>
        <w:rPr>
          <w:rFonts w:ascii="Barlow" w:hAnsi="Barlow"/>
        </w:rPr>
      </w:pPr>
      <w:r w:rsidRPr="00CD4F85">
        <w:rPr>
          <w:rFonts w:ascii="Barlow" w:hAnsi="Barlow"/>
        </w:rPr>
        <w:t>Erläuterungen:</w:t>
      </w:r>
    </w:p>
    <w:p w14:paraId="4C56C9F6" w14:textId="77777777" w:rsidR="001A6F02" w:rsidRPr="00CD4F85" w:rsidRDefault="001A6F02" w:rsidP="001A6F02">
      <w:pPr>
        <w:rPr>
          <w:rFonts w:ascii="Barlow" w:hAnsi="Barlow"/>
        </w:rPr>
      </w:pPr>
      <w:r w:rsidRPr="00CD4F85">
        <w:rPr>
          <w:rFonts w:ascii="Barlow" w:hAnsi="Barlow"/>
        </w:rPr>
        <w:t xml:space="preserve">Die Übermittlung an die Datenannahmestellen erfolgt elektronisch als Datensatz gemäß Spezifikation für QS-Filter-Software </w:t>
      </w:r>
      <w:r>
        <w:rPr>
          <w:rFonts w:ascii="Barlow" w:hAnsi="Barlow"/>
        </w:rPr>
        <w:t>2027</w:t>
      </w:r>
      <w:r w:rsidRPr="00CD4F85">
        <w:rPr>
          <w:rFonts w:ascii="Barlow" w:hAnsi="Barlow"/>
        </w:rPr>
        <w:t xml:space="preserve">. </w:t>
      </w:r>
      <w:r w:rsidRPr="00CD4F85">
        <w:rPr>
          <w:rFonts w:ascii="Barlow" w:hAnsi="Barlow"/>
          <w:iCs/>
        </w:rPr>
        <w:t>Die Erklärung über die Richtigkeit der Angaben (</w:t>
      </w:r>
      <w:r w:rsidRPr="00CD4F85">
        <w:rPr>
          <w:rFonts w:ascii="Barlow" w:hAnsi="Barlow"/>
        </w:rPr>
        <w:t xml:space="preserve">Konformitätserklärung) nach § 15 Abs. 3 der </w:t>
      </w:r>
      <w:proofErr w:type="spellStart"/>
      <w:r w:rsidRPr="00CD4F85">
        <w:rPr>
          <w:rFonts w:ascii="Barlow" w:hAnsi="Barlow"/>
        </w:rPr>
        <w:t>DeQS</w:t>
      </w:r>
      <w:proofErr w:type="spellEnd"/>
      <w:r w:rsidRPr="00CD4F85">
        <w:rPr>
          <w:rFonts w:ascii="Barlow" w:hAnsi="Barlow"/>
        </w:rPr>
        <w:t>-RL</w:t>
      </w:r>
      <w:r w:rsidRPr="00CD4F85">
        <w:rPr>
          <w:rFonts w:ascii="Barlow" w:hAnsi="Barlow"/>
          <w:iCs/>
        </w:rPr>
        <w:t xml:space="preserve"> ist per Post oder in elektronischer Form unter Verwendung einer fortgeschrittenen elektronischen Signatur an die Datenannahmestellen zu übermitteln.</w:t>
      </w:r>
    </w:p>
    <w:p w14:paraId="388ECD37" w14:textId="77777777" w:rsidR="001A6F02" w:rsidRPr="00CD4F85" w:rsidRDefault="001A6F02" w:rsidP="001A6F02">
      <w:pPr>
        <w:rPr>
          <w:rFonts w:ascii="Barlow" w:hAnsi="Barlow"/>
        </w:rPr>
      </w:pPr>
    </w:p>
    <w:p w14:paraId="3B2327C3" w14:textId="77777777" w:rsidR="00292C36" w:rsidRPr="001A6F02" w:rsidRDefault="00292C36" w:rsidP="001A6F02"/>
    <w:sectPr w:rsidR="00292C36" w:rsidRPr="001A6F02" w:rsidSect="00AF39F8">
      <w:headerReference w:type="default" r:id="rId8"/>
      <w:footerReference w:type="default" r:id="rId9"/>
      <w:pgSz w:w="11906" w:h="16838"/>
      <w:pgMar w:top="2037" w:right="1418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8215C" w14:textId="77777777" w:rsidR="00CB77A3" w:rsidRDefault="00CB77A3" w:rsidP="00AF39F8">
      <w:r>
        <w:separator/>
      </w:r>
    </w:p>
  </w:endnote>
  <w:endnote w:type="continuationSeparator" w:id="0">
    <w:p w14:paraId="11E748CD" w14:textId="77777777" w:rsidR="00CB77A3" w:rsidRDefault="00CB77A3" w:rsidP="00AF3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altName w:val="Barlow"/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59E46" w14:textId="71997361" w:rsidR="00805196" w:rsidRPr="003C0652" w:rsidRDefault="00805196" w:rsidP="003C0652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40EFC" w14:textId="77777777" w:rsidR="00CB77A3" w:rsidRDefault="00CB77A3" w:rsidP="00477DFB">
      <w:pPr>
        <w:spacing w:after="0"/>
      </w:pPr>
      <w:r>
        <w:separator/>
      </w:r>
    </w:p>
  </w:footnote>
  <w:footnote w:type="continuationSeparator" w:id="0">
    <w:p w14:paraId="29E0F818" w14:textId="77777777" w:rsidR="00CB77A3" w:rsidRDefault="00CB77A3" w:rsidP="00AF3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6144C" w14:textId="29C1536B" w:rsidR="00805196" w:rsidRDefault="00805196" w:rsidP="00AF39F8">
    <w:pPr>
      <w:pStyle w:val="Kopfzeile"/>
      <w:jc w:val="right"/>
    </w:pPr>
  </w:p>
  <w:p w14:paraId="6A455BAF" w14:textId="77777777" w:rsidR="00805196" w:rsidRDefault="00805196" w:rsidP="00AF39F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72272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8A7D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338FC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CC65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8A206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328E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FC1D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AFF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4CC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AA42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1785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0D674A2"/>
    <w:multiLevelType w:val="hybridMultilevel"/>
    <w:tmpl w:val="4E0C8230"/>
    <w:lvl w:ilvl="0" w:tplc="FA04F484">
      <w:start w:val="1"/>
      <w:numFmt w:val="bullet"/>
      <w:pStyle w:val="ListeEbene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1A4BDE"/>
    <w:multiLevelType w:val="hybridMultilevel"/>
    <w:tmpl w:val="DFFC51F4"/>
    <w:lvl w:ilvl="0" w:tplc="99A033C2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A35F1B"/>
    <w:multiLevelType w:val="hybridMultilevel"/>
    <w:tmpl w:val="8ECEEF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4888728">
    <w:abstractNumId w:val="13"/>
  </w:num>
  <w:num w:numId="2" w16cid:durableId="999500200">
    <w:abstractNumId w:val="12"/>
  </w:num>
  <w:num w:numId="3" w16cid:durableId="1713190860">
    <w:abstractNumId w:val="11"/>
  </w:num>
  <w:num w:numId="4" w16cid:durableId="677194166">
    <w:abstractNumId w:val="10"/>
  </w:num>
  <w:num w:numId="5" w16cid:durableId="799493424">
    <w:abstractNumId w:val="9"/>
  </w:num>
  <w:num w:numId="6" w16cid:durableId="1400135169">
    <w:abstractNumId w:val="7"/>
  </w:num>
  <w:num w:numId="7" w16cid:durableId="1597712525">
    <w:abstractNumId w:val="6"/>
  </w:num>
  <w:num w:numId="8" w16cid:durableId="693044762">
    <w:abstractNumId w:val="5"/>
  </w:num>
  <w:num w:numId="9" w16cid:durableId="1399328557">
    <w:abstractNumId w:val="4"/>
  </w:num>
  <w:num w:numId="10" w16cid:durableId="244385157">
    <w:abstractNumId w:val="8"/>
  </w:num>
  <w:num w:numId="11" w16cid:durableId="1342389136">
    <w:abstractNumId w:val="3"/>
  </w:num>
  <w:num w:numId="12" w16cid:durableId="629555986">
    <w:abstractNumId w:val="2"/>
  </w:num>
  <w:num w:numId="13" w16cid:durableId="736711673">
    <w:abstractNumId w:val="1"/>
  </w:num>
  <w:num w:numId="14" w16cid:durableId="178666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A57"/>
    <w:rsid w:val="00002FB1"/>
    <w:rsid w:val="000663F9"/>
    <w:rsid w:val="00077185"/>
    <w:rsid w:val="000874CD"/>
    <w:rsid w:val="000A44E2"/>
    <w:rsid w:val="000E32AB"/>
    <w:rsid w:val="000E7F61"/>
    <w:rsid w:val="001005BE"/>
    <w:rsid w:val="00103794"/>
    <w:rsid w:val="00150C07"/>
    <w:rsid w:val="00167C87"/>
    <w:rsid w:val="001A696D"/>
    <w:rsid w:val="001A6F02"/>
    <w:rsid w:val="001F1715"/>
    <w:rsid w:val="001F28EB"/>
    <w:rsid w:val="002032E2"/>
    <w:rsid w:val="00214B50"/>
    <w:rsid w:val="0022561E"/>
    <w:rsid w:val="00231FDC"/>
    <w:rsid w:val="0023731F"/>
    <w:rsid w:val="00252264"/>
    <w:rsid w:val="00267C3A"/>
    <w:rsid w:val="00292C36"/>
    <w:rsid w:val="002A6C2C"/>
    <w:rsid w:val="002E1C4B"/>
    <w:rsid w:val="002F0A57"/>
    <w:rsid w:val="002F6059"/>
    <w:rsid w:val="0035250F"/>
    <w:rsid w:val="003838B1"/>
    <w:rsid w:val="00397FD1"/>
    <w:rsid w:val="003A7CC0"/>
    <w:rsid w:val="003C0652"/>
    <w:rsid w:val="003D3CE0"/>
    <w:rsid w:val="003F5100"/>
    <w:rsid w:val="004107FC"/>
    <w:rsid w:val="00416EC8"/>
    <w:rsid w:val="004205CD"/>
    <w:rsid w:val="004249A5"/>
    <w:rsid w:val="00426FDD"/>
    <w:rsid w:val="004431E1"/>
    <w:rsid w:val="00443284"/>
    <w:rsid w:val="004722F4"/>
    <w:rsid w:val="00477DFB"/>
    <w:rsid w:val="004956FF"/>
    <w:rsid w:val="00497BC6"/>
    <w:rsid w:val="004A42AD"/>
    <w:rsid w:val="004A7F31"/>
    <w:rsid w:val="004B1F1B"/>
    <w:rsid w:val="004B71ED"/>
    <w:rsid w:val="004E0996"/>
    <w:rsid w:val="004E3A0B"/>
    <w:rsid w:val="004F3DE2"/>
    <w:rsid w:val="005105E0"/>
    <w:rsid w:val="00517E07"/>
    <w:rsid w:val="00557610"/>
    <w:rsid w:val="0058511C"/>
    <w:rsid w:val="00595E9C"/>
    <w:rsid w:val="005C5AFE"/>
    <w:rsid w:val="005D36E3"/>
    <w:rsid w:val="005E5F3E"/>
    <w:rsid w:val="005E5F88"/>
    <w:rsid w:val="00625389"/>
    <w:rsid w:val="0063269C"/>
    <w:rsid w:val="006335AA"/>
    <w:rsid w:val="006400D7"/>
    <w:rsid w:val="006436EF"/>
    <w:rsid w:val="0067464C"/>
    <w:rsid w:val="006B38CB"/>
    <w:rsid w:val="006B4C2D"/>
    <w:rsid w:val="006C1501"/>
    <w:rsid w:val="006D1BD2"/>
    <w:rsid w:val="006E7AF4"/>
    <w:rsid w:val="00714A97"/>
    <w:rsid w:val="00740DC1"/>
    <w:rsid w:val="00750C4B"/>
    <w:rsid w:val="00750DE6"/>
    <w:rsid w:val="00757D36"/>
    <w:rsid w:val="007823DE"/>
    <w:rsid w:val="0078755E"/>
    <w:rsid w:val="007A1ABD"/>
    <w:rsid w:val="007C301C"/>
    <w:rsid w:val="007D2192"/>
    <w:rsid w:val="007E1F1D"/>
    <w:rsid w:val="00805196"/>
    <w:rsid w:val="008252B0"/>
    <w:rsid w:val="008319CA"/>
    <w:rsid w:val="008362DC"/>
    <w:rsid w:val="00845304"/>
    <w:rsid w:val="008A5604"/>
    <w:rsid w:val="008C29EC"/>
    <w:rsid w:val="008D2657"/>
    <w:rsid w:val="008F0AAC"/>
    <w:rsid w:val="00910538"/>
    <w:rsid w:val="009270C5"/>
    <w:rsid w:val="00966058"/>
    <w:rsid w:val="00971440"/>
    <w:rsid w:val="0098573E"/>
    <w:rsid w:val="00993D33"/>
    <w:rsid w:val="009A14E9"/>
    <w:rsid w:val="00A04035"/>
    <w:rsid w:val="00A43F68"/>
    <w:rsid w:val="00A44CCE"/>
    <w:rsid w:val="00A6279F"/>
    <w:rsid w:val="00A9678F"/>
    <w:rsid w:val="00AD14E6"/>
    <w:rsid w:val="00AD5001"/>
    <w:rsid w:val="00AE0166"/>
    <w:rsid w:val="00AF39F8"/>
    <w:rsid w:val="00AF50B2"/>
    <w:rsid w:val="00B20010"/>
    <w:rsid w:val="00B260D8"/>
    <w:rsid w:val="00B6711F"/>
    <w:rsid w:val="00BB6E1F"/>
    <w:rsid w:val="00BE2396"/>
    <w:rsid w:val="00BE4BAD"/>
    <w:rsid w:val="00BF0E1F"/>
    <w:rsid w:val="00C104F0"/>
    <w:rsid w:val="00C11957"/>
    <w:rsid w:val="00C12D2F"/>
    <w:rsid w:val="00C34636"/>
    <w:rsid w:val="00C920F5"/>
    <w:rsid w:val="00CA0230"/>
    <w:rsid w:val="00CB77A3"/>
    <w:rsid w:val="00CD2960"/>
    <w:rsid w:val="00CD4F85"/>
    <w:rsid w:val="00D342A4"/>
    <w:rsid w:val="00D43DAF"/>
    <w:rsid w:val="00D4661C"/>
    <w:rsid w:val="00D506F4"/>
    <w:rsid w:val="00D654EE"/>
    <w:rsid w:val="00DA548A"/>
    <w:rsid w:val="00DD090C"/>
    <w:rsid w:val="00E1606F"/>
    <w:rsid w:val="00E25487"/>
    <w:rsid w:val="00E32E4B"/>
    <w:rsid w:val="00E45751"/>
    <w:rsid w:val="00EB02AF"/>
    <w:rsid w:val="00EB63DA"/>
    <w:rsid w:val="00EC1899"/>
    <w:rsid w:val="00EE30ED"/>
    <w:rsid w:val="00EE4BFF"/>
    <w:rsid w:val="00EF0944"/>
    <w:rsid w:val="00F2271D"/>
    <w:rsid w:val="00F814EC"/>
    <w:rsid w:val="00F937B0"/>
    <w:rsid w:val="00F957E3"/>
    <w:rsid w:val="00FA1332"/>
    <w:rsid w:val="00FC198C"/>
    <w:rsid w:val="00FC730D"/>
    <w:rsid w:val="00FD3976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9C5BC2"/>
  <w15:chartTrackingRefBased/>
  <w15:docId w15:val="{05D63967-AFAA-4423-92D7-6F1E33F9A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F39F8"/>
    <w:pPr>
      <w:tabs>
        <w:tab w:val="right" w:pos="8286"/>
      </w:tabs>
    </w:pPr>
  </w:style>
  <w:style w:type="paragraph" w:styleId="berschrift1">
    <w:name w:val="heading 1"/>
    <w:basedOn w:val="Standard"/>
    <w:next w:val="Standard"/>
    <w:link w:val="berschrift1Zchn"/>
    <w:qFormat/>
    <w:rsid w:val="005E5F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9105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D3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D3CE0"/>
  </w:style>
  <w:style w:type="paragraph" w:styleId="Fuzeile">
    <w:name w:val="footer"/>
    <w:basedOn w:val="Standard"/>
    <w:link w:val="FuzeileZchn"/>
    <w:uiPriority w:val="99"/>
    <w:unhideWhenUsed/>
    <w:rsid w:val="003D3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D3CE0"/>
  </w:style>
  <w:style w:type="paragraph" w:styleId="Listenabsatz">
    <w:name w:val="List Paragraph"/>
    <w:basedOn w:val="Standard"/>
    <w:uiPriority w:val="1"/>
    <w:qFormat/>
    <w:rsid w:val="003D3CE0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910538"/>
    <w:rPr>
      <w:color w:val="auto"/>
      <w:u w:val="single"/>
    </w:rPr>
  </w:style>
  <w:style w:type="paragraph" w:customStyle="1" w:styleId="berschrift1ohneGliederung">
    <w:name w:val="Überschrift 1 (ohne Gliederung)"/>
    <w:basedOn w:val="berschrift1"/>
    <w:next w:val="Standard"/>
    <w:qFormat/>
    <w:rsid w:val="005E5F88"/>
    <w:pPr>
      <w:pageBreakBefore/>
      <w:spacing w:before="0" w:after="480" w:line="480" w:lineRule="atLeast"/>
    </w:pPr>
    <w:rPr>
      <w:rFonts w:ascii="Calibri" w:hAnsi="Calibri" w:cs="Segoe UI"/>
      <w:bCs/>
      <w:color w:val="auto"/>
      <w:sz w:val="38"/>
      <w:szCs w:val="38"/>
    </w:rPr>
  </w:style>
  <w:style w:type="character" w:customStyle="1" w:styleId="berschrift1Zchn">
    <w:name w:val="Überschrift 1 Zchn"/>
    <w:basedOn w:val="Absatz-Standardschriftart"/>
    <w:link w:val="berschrift1"/>
    <w:rsid w:val="005E5F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isteNummer">
    <w:name w:val="Liste (Nummer)"/>
    <w:basedOn w:val="Listenabsatz"/>
    <w:qFormat/>
    <w:rsid w:val="005E5F88"/>
    <w:pPr>
      <w:spacing w:after="0" w:line="288" w:lineRule="auto"/>
      <w:ind w:left="0"/>
      <w:contextualSpacing w:val="0"/>
    </w:pPr>
    <w:rPr>
      <w:szCs w:val="21"/>
    </w:rPr>
  </w:style>
  <w:style w:type="paragraph" w:customStyle="1" w:styleId="berschriftzwischen">
    <w:name w:val="Überschrift (zwischen)"/>
    <w:next w:val="Standard"/>
    <w:qFormat/>
    <w:rsid w:val="005E5F88"/>
    <w:pPr>
      <w:keepNext/>
      <w:spacing w:before="240" w:after="120" w:line="288" w:lineRule="auto"/>
    </w:pPr>
    <w:rPr>
      <w:rFonts w:ascii="Calibri" w:eastAsiaTheme="majorEastAsia" w:hAnsi="Calibri" w:cs="Segoe UI"/>
      <w:b/>
      <w:bCs/>
      <w:szCs w:val="24"/>
    </w:rPr>
  </w:style>
  <w:style w:type="paragraph" w:customStyle="1" w:styleId="berschriftAbsatz">
    <w:name w:val="Überschrift (Absatz)"/>
    <w:basedOn w:val="Standard"/>
    <w:next w:val="Standard"/>
    <w:qFormat/>
    <w:rsid w:val="005E5F88"/>
    <w:pPr>
      <w:keepNext/>
      <w:spacing w:after="0" w:line="288" w:lineRule="auto"/>
    </w:pPr>
    <w:rPr>
      <w:b/>
      <w:szCs w:val="21"/>
    </w:rPr>
  </w:style>
  <w:style w:type="paragraph" w:customStyle="1" w:styleId="ListeEbene1">
    <w:name w:val="Liste (Ebene 1)"/>
    <w:basedOn w:val="Listenabsatz"/>
    <w:qFormat/>
    <w:rsid w:val="005E5F88"/>
    <w:pPr>
      <w:widowControl w:val="0"/>
      <w:numPr>
        <w:numId w:val="3"/>
      </w:numPr>
      <w:spacing w:after="120" w:line="288" w:lineRule="auto"/>
      <w:ind w:left="357" w:hanging="357"/>
    </w:pPr>
    <w:rPr>
      <w:szCs w:val="2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1053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1053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1053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1053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10538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unhideWhenUsed/>
    <w:rsid w:val="009105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10538"/>
    <w:rPr>
      <w:rFonts w:ascii="Segoe UI" w:hAnsi="Segoe UI" w:cs="Segoe UI"/>
      <w:sz w:val="18"/>
      <w:szCs w:val="18"/>
    </w:rPr>
  </w:style>
  <w:style w:type="paragraph" w:customStyle="1" w:styleId="berschrift2ohneGliederung">
    <w:name w:val="Überschrift 2 (ohne Gliederung)"/>
    <w:basedOn w:val="berschrift2"/>
    <w:next w:val="Standard"/>
    <w:qFormat/>
    <w:rsid w:val="00910538"/>
    <w:pPr>
      <w:keepNext w:val="0"/>
      <w:keepLines w:val="0"/>
      <w:spacing w:before="240" w:after="120" w:line="288" w:lineRule="auto"/>
    </w:pPr>
    <w:rPr>
      <w:rFonts w:ascii="Calibri" w:eastAsiaTheme="minorHAnsi" w:hAnsi="Calibri" w:cs="Segoe UI"/>
      <w:b/>
      <w:bCs/>
      <w:color w:val="auto"/>
    </w:rPr>
  </w:style>
  <w:style w:type="character" w:customStyle="1" w:styleId="berschrift2Zchn">
    <w:name w:val="Überschrift 2 Zchn"/>
    <w:basedOn w:val="Absatz-Standardschriftart"/>
    <w:link w:val="berschrift2"/>
    <w:rsid w:val="0091053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lenraster">
    <w:name w:val="Table Grid"/>
    <w:basedOn w:val="NormaleTabelle"/>
    <w:uiPriority w:val="39"/>
    <w:rsid w:val="00966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rsid w:val="00AF39F8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customStyle="1" w:styleId="Textkrper2Zchn">
    <w:name w:val="Textkörper 2 Zchn"/>
    <w:basedOn w:val="Absatz-Standardschriftart"/>
    <w:link w:val="Textkrper2"/>
    <w:rsid w:val="00AF39F8"/>
    <w:rPr>
      <w:rFonts w:ascii="Arial" w:eastAsia="Times New Roman" w:hAnsi="Arial" w:cs="Times New Roman"/>
      <w:b/>
      <w:sz w:val="28"/>
      <w:szCs w:val="20"/>
      <w:lang w:eastAsia="de-DE"/>
    </w:rPr>
  </w:style>
  <w:style w:type="paragraph" w:styleId="Textkrper-Zeileneinzug">
    <w:name w:val="Body Text Indent"/>
    <w:basedOn w:val="Standard"/>
    <w:link w:val="Textkrper-ZeileneinzugZchn"/>
    <w:rsid w:val="00AF39F8"/>
    <w:pPr>
      <w:spacing w:after="120" w:line="240" w:lineRule="auto"/>
      <w:ind w:left="283"/>
    </w:pPr>
    <w:rPr>
      <w:rFonts w:ascii="Arial" w:eastAsia="Times New Roman" w:hAnsi="Arial" w:cs="Times New Roman"/>
      <w:szCs w:val="20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AF39F8"/>
    <w:rPr>
      <w:rFonts w:ascii="Arial" w:eastAsia="Times New Roman" w:hAnsi="Arial" w:cs="Times New Roman"/>
      <w:szCs w:val="20"/>
      <w:lang w:eastAsia="de-DE"/>
    </w:rPr>
  </w:style>
  <w:style w:type="paragraph" w:styleId="Funotentext">
    <w:name w:val="footnote text"/>
    <w:basedOn w:val="Standard"/>
    <w:link w:val="FunotentextZchn"/>
    <w:semiHidden/>
    <w:rsid w:val="00AF39F8"/>
    <w:pPr>
      <w:spacing w:after="0" w:line="240" w:lineRule="auto"/>
    </w:pPr>
    <w:rPr>
      <w:rFonts w:eastAsia="Times New Roman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AF39F8"/>
    <w:rPr>
      <w:rFonts w:eastAsia="Times New Roman" w:cs="Times New Roman"/>
      <w:sz w:val="20"/>
      <w:szCs w:val="20"/>
      <w:lang w:eastAsia="de-DE"/>
    </w:rPr>
  </w:style>
  <w:style w:type="character" w:styleId="Funotenzeichen">
    <w:name w:val="footnote reference"/>
    <w:semiHidden/>
    <w:rsid w:val="00AF39F8"/>
    <w:rPr>
      <w:vertAlign w:val="superscript"/>
    </w:rPr>
  </w:style>
  <w:style w:type="paragraph" w:customStyle="1" w:styleId="Default">
    <w:name w:val="Default"/>
    <w:rsid w:val="00A9678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berarbeitung">
    <w:name w:val="Revision"/>
    <w:hidden/>
    <w:uiPriority w:val="99"/>
    <w:semiHidden/>
    <w:rsid w:val="004F3D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81559-3099-45AC-8EC6-CAE700313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IQTIG</dc:creator>
  <cp:keywords/>
  <dc:description/>
  <cp:lastModifiedBy>IQTIG</cp:lastModifiedBy>
  <cp:revision>25</cp:revision>
  <dcterms:created xsi:type="dcterms:W3CDTF">2024-10-08T11:23:00Z</dcterms:created>
  <dcterms:modified xsi:type="dcterms:W3CDTF">2026-09-09T15:21:00Z</dcterms:modified>
</cp:coreProperties>
</file>